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5314C" w14:textId="11F82487" w:rsidR="00EA36EA" w:rsidRDefault="00EA36EA" w:rsidP="00EA36EA">
      <w:pPr>
        <w:jc w:val="center"/>
        <w:rPr>
          <w:b/>
          <w:bCs/>
        </w:rPr>
      </w:pPr>
      <w:r>
        <w:rPr>
          <w:b/>
          <w:bCs/>
        </w:rPr>
        <w:t>CONVENÇÃO COLETIVA DE TRABALHO 2026/2027 SINPRO/NOROESTE E SINDIMAN/RS EDUCAÇÃO SUPERIOR — IJUÍ/RS</w:t>
      </w:r>
    </w:p>
    <w:p w14:paraId="4271890E" w14:textId="77777777" w:rsidR="00EA36EA" w:rsidRDefault="00EA36EA" w:rsidP="00EA36EA">
      <w:pPr>
        <w:jc w:val="both"/>
        <w:rPr>
          <w:b/>
          <w:bCs/>
        </w:rPr>
      </w:pPr>
    </w:p>
    <w:p w14:paraId="1A2B3C01" w14:textId="77777777" w:rsidR="007B4997" w:rsidRDefault="007B4997" w:rsidP="007B4997">
      <w:pPr>
        <w:jc w:val="both"/>
        <w:rPr>
          <w:b/>
          <w:bCs/>
        </w:rPr>
      </w:pPr>
      <w:r>
        <w:rPr>
          <w:b/>
          <w:bCs/>
        </w:rPr>
        <w:t>1. VIGÊNCIA E DATA-BASE</w:t>
      </w:r>
    </w:p>
    <w:p w14:paraId="1A2B3C02" w14:textId="77777777" w:rsidR="007B4997" w:rsidRDefault="007B4997" w:rsidP="007B4997">
      <w:pPr>
        <w:jc w:val="both"/>
      </w:pPr>
      <w:r>
        <w:t>As partes fixam a vigência da presente Convenção Coletiva de Trabalho no período de 1º de março de 2026 a 28 de fevereiro de 2027 e a data-base da categoria em 1º de março.</w:t>
      </w:r>
    </w:p>
    <w:p w14:paraId="1A2B3C03" w14:textId="77777777" w:rsidR="007B4997" w:rsidRDefault="007B4997" w:rsidP="007B4997">
      <w:pPr>
        <w:jc w:val="both"/>
        <w:rPr>
          <w:b/>
          <w:bCs/>
        </w:rPr>
      </w:pPr>
      <w:r>
        <w:rPr>
          <w:b/>
          <w:bCs/>
        </w:rPr>
        <w:t>2. ABRANGÊNCIA TERRITORIAL</w:t>
      </w:r>
    </w:p>
    <w:p w14:paraId="1A2B3C04" w14:textId="77777777" w:rsidR="007B4997" w:rsidRDefault="007B4997" w:rsidP="007B4997">
      <w:pPr>
        <w:jc w:val="both"/>
      </w:pPr>
      <w:r>
        <w:t>A presente Convenção Coletiva de Trabalho abrangerá a categoria dos Professores, com abrangência territorial no município de Ijuí/RS.</w:t>
      </w:r>
    </w:p>
    <w:p w14:paraId="1A2B3C05" w14:textId="77777777" w:rsidR="007B4997" w:rsidRDefault="007B4997" w:rsidP="007B4997">
      <w:pPr>
        <w:jc w:val="both"/>
        <w:rPr>
          <w:b/>
          <w:bCs/>
        </w:rPr>
      </w:pPr>
      <w:r>
        <w:rPr>
          <w:b/>
          <w:bCs/>
        </w:rPr>
        <w:t>3. REAJUSTE SALARIAL</w:t>
      </w:r>
    </w:p>
    <w:p w14:paraId="5AE1002D" w14:textId="20C7C55E" w:rsidR="007B4997" w:rsidRDefault="007B4997" w:rsidP="007B4997">
      <w:pPr>
        <w:jc w:val="both"/>
      </w:pPr>
      <w:r>
        <w:t>O valor da hora-aula dos professores da educação superior será reajustado, a partir de 1º março de 2026, em 3,86% (três inteiros e oitenta e seis centésimos de inteiro por cento), incidentes sobre os valores hora-aula pagos em 28 de fevereiro de 2026.</w:t>
      </w:r>
    </w:p>
    <w:p w14:paraId="56369AEE" w14:textId="2A13B4C0" w:rsidR="007B4997" w:rsidRPr="007B4997" w:rsidRDefault="007B4997" w:rsidP="007B4997">
      <w:pPr>
        <w:jc w:val="both"/>
        <w:rPr>
          <w:b/>
          <w:bCs/>
        </w:rPr>
      </w:pPr>
      <w:r>
        <w:rPr>
          <w:b/>
          <w:bCs/>
        </w:rPr>
        <w:t>Parágrafo 1º –</w:t>
      </w:r>
      <w:r>
        <w:t xml:space="preserve"> Os valores correspondentes ao percentual de reajuste previsto no </w:t>
      </w:r>
      <w:r>
        <w:rPr>
          <w:i/>
          <w:iCs/>
        </w:rPr>
        <w:t>caput</w:t>
      </w:r>
      <w:r>
        <w:t>, retroativo a março de 2026, será quitado juntamente com o salário de abril do corrente ano.</w:t>
      </w:r>
    </w:p>
    <w:p w14:paraId="122A4713" w14:textId="6BE15185" w:rsidR="007B4997" w:rsidRDefault="007B4997" w:rsidP="007B4997">
      <w:pPr>
        <w:jc w:val="both"/>
      </w:pPr>
      <w:r>
        <w:rPr>
          <w:b/>
          <w:bCs/>
        </w:rPr>
        <w:t>Parágrafo 2º</w:t>
      </w:r>
      <w:r>
        <w:t> – O valor hora-aula praticado em março de 2026 constituirá a base de cálculo para a data-base de 2027.</w:t>
      </w:r>
    </w:p>
    <w:p w14:paraId="5482B61A" w14:textId="77777777" w:rsidR="007B4997" w:rsidRDefault="007B4997" w:rsidP="007B4997">
      <w:pPr>
        <w:jc w:val="both"/>
      </w:pPr>
    </w:p>
    <w:p w14:paraId="3A5F4F8E" w14:textId="77777777" w:rsidR="007B4997" w:rsidRDefault="007B4997" w:rsidP="007B4997">
      <w:pPr>
        <w:jc w:val="both"/>
        <w:rPr>
          <w:b/>
          <w:bCs/>
        </w:rPr>
      </w:pPr>
      <w:r>
        <w:rPr>
          <w:b/>
          <w:bCs/>
        </w:rPr>
        <w:t>4. PISO SALARIAL</w:t>
      </w:r>
    </w:p>
    <w:p w14:paraId="7420CFD4" w14:textId="50D2A5AF" w:rsidR="007B4997" w:rsidRPr="007B4997" w:rsidRDefault="007B4997" w:rsidP="007B4997">
      <w:pPr>
        <w:jc w:val="both"/>
      </w:pPr>
      <w:r>
        <w:t>O piso salarial praticado na Educação Superior, considerando os valores pagos em 28 de fevereiro de 2026, será reajustado em 3,86% (três inteiros e oitenta e seis centésimos de inteiro por cento), resultando no valor de R$ 48,88.</w:t>
      </w:r>
    </w:p>
    <w:p w14:paraId="10EDB20D" w14:textId="7DB3599D" w:rsidR="007B4997" w:rsidRPr="007B4997" w:rsidRDefault="007B4997" w:rsidP="007B4997">
      <w:pPr>
        <w:jc w:val="both"/>
      </w:pPr>
      <w:r>
        <w:rPr>
          <w:b/>
          <w:bCs/>
        </w:rPr>
        <w:br/>
        <w:t>Parágrafo Único</w:t>
      </w:r>
      <w:r>
        <w:t> – O previsto nesta cláusula estabelece o patamar remuneratório mínimo da Educação Superior, não vinculando as demais etapas das tabelas salariais constantes em Planos de Carreira Docente ou Planos de Cargos e Salários, as quais deverão observar tão somente os índices e prazos previstos na Cláusula Terceira.</w:t>
      </w:r>
    </w:p>
    <w:p w14:paraId="35958218" w14:textId="77777777" w:rsidR="00C9711D" w:rsidRDefault="00C9711D" w:rsidP="00EA36EA">
      <w:pPr>
        <w:jc w:val="both"/>
        <w:rPr>
          <w:b/>
          <w:bCs/>
        </w:rPr>
      </w:pPr>
    </w:p>
    <w:p w14:paraId="2F3E3C49" w14:textId="0D70FB9E" w:rsidR="00EA36EA" w:rsidRDefault="00EA36EA" w:rsidP="00EA36EA">
      <w:pPr>
        <w:jc w:val="both"/>
        <w:rPr>
          <w:b/>
          <w:bCs/>
        </w:rPr>
      </w:pPr>
      <w:r>
        <w:rPr>
          <w:b/>
          <w:bCs/>
        </w:rPr>
        <w:t xml:space="preserve">5. DESCONTO PARA DEPENDENTES </w:t>
      </w:r>
      <w:r>
        <w:rPr>
          <w:b/>
          <w:bCs/>
          <w:highlight w:val="yellow"/>
        </w:rPr>
        <w:t>E TITULARES</w:t>
      </w:r>
    </w:p>
    <w:p w14:paraId="019B8B46" w14:textId="042B9A8C" w:rsidR="00EA36EA" w:rsidRPr="00660DA9" w:rsidRDefault="00EA36EA" w:rsidP="00EA36EA">
      <w:pPr>
        <w:jc w:val="both"/>
      </w:pPr>
      <w:r>
        <w:t>As Instituições de Ensino assegurarão aos dependentes de professores(as) que nelas atuarem, desconto nas mensalidades escolares, na razão dos seguintes percentuais, limites e condições:</w:t>
      </w:r>
    </w:p>
    <w:p w14:paraId="473AAC3C" w14:textId="77777777" w:rsidR="00EA36EA" w:rsidRPr="00660DA9" w:rsidRDefault="00EA36EA" w:rsidP="00EA36EA">
      <w:pPr>
        <w:jc w:val="both"/>
      </w:pPr>
      <w:r>
        <w:t>a) na Educação Infantil, Ensino Fundamental, Ensino Médio, Educação Profissional, cursos livres o desconto devido será proporcional à carga horária contratual semanal do(a) professor(a), na razão de 4% (quatro por cento) por hora aula, limitado ao percentual máximo de 90% (noventa por cento) para um dependente e, para os demais, ao percentual máximo de 50% (cinquenta por cento) do valor da mensalidade;</w:t>
      </w:r>
      <w:r>
        <w:br/>
        <w:t>b) na Educação Superior, o desconto será exigível para apenas 1 (um) curso de graduação por dependente e limitado a 2 (dois) dependentes, nos percentuais e condições a seguir estabelecidos:</w:t>
      </w:r>
    </w:p>
    <w:p w14:paraId="30EE4F4B" w14:textId="77777777" w:rsidR="00EA36EA" w:rsidRPr="00660DA9" w:rsidRDefault="00EA36EA" w:rsidP="00EA36EA">
      <w:pPr>
        <w:jc w:val="both"/>
      </w:pPr>
      <w:r>
        <w:t>b.1 – professor com 1 a 8 horas-aula semanais – 20% de desconto por dependente;</w:t>
      </w:r>
    </w:p>
    <w:p w14:paraId="4164B8DA" w14:textId="77777777" w:rsidR="00EA36EA" w:rsidRPr="00660DA9" w:rsidRDefault="00EA36EA" w:rsidP="00EA36EA">
      <w:pPr>
        <w:jc w:val="both"/>
      </w:pPr>
      <w:r>
        <w:t>b.2 – professor com 9 a 16 horas-aula semanais – 30% de desconto por dependente;</w:t>
      </w:r>
    </w:p>
    <w:p w14:paraId="50145D69" w14:textId="77777777" w:rsidR="00EA36EA" w:rsidRPr="00660DA9" w:rsidRDefault="00EA36EA" w:rsidP="00EA36EA">
      <w:pPr>
        <w:jc w:val="both"/>
      </w:pPr>
      <w:r>
        <w:t>b.3 – professor com 17 a 24 horas-aula semanais – 50% de desconto por dependente;</w:t>
      </w:r>
    </w:p>
    <w:p w14:paraId="3850534C" w14:textId="77777777" w:rsidR="00EA36EA" w:rsidRPr="00660DA9" w:rsidRDefault="00EA36EA" w:rsidP="00EA36EA">
      <w:pPr>
        <w:jc w:val="both"/>
      </w:pPr>
      <w:r>
        <w:t>b.4 – professor com 25 a 32 horas-aula semanais – 60% de desconto por dependente;</w:t>
      </w:r>
    </w:p>
    <w:p w14:paraId="7C984F64" w14:textId="77777777" w:rsidR="00EA36EA" w:rsidRPr="00660DA9" w:rsidRDefault="00EA36EA" w:rsidP="00EA36EA">
      <w:pPr>
        <w:jc w:val="both"/>
      </w:pPr>
      <w:r>
        <w:t>b.5 – professor com mais de 32 horas-aula semanais – 80% de desconto por dependente;</w:t>
      </w:r>
    </w:p>
    <w:p w14:paraId="512716F7" w14:textId="17D4A50F" w:rsidR="00EA36EA" w:rsidRPr="00660DA9" w:rsidRDefault="00EA36EA" w:rsidP="00EA36EA">
      <w:pPr>
        <w:jc w:val="both"/>
      </w:pPr>
      <w:r>
        <w:t> </w:t>
      </w:r>
      <w:r>
        <w:rPr>
          <w:b/>
          <w:bCs/>
        </w:rPr>
        <w:t>Parágrafo 1º– </w:t>
      </w:r>
      <w:r>
        <w:t>O desconto de anuidade nos cursos de Medicina e Odontologia será limitado a 80% dos percentuais estabelecidos na alínea “b” supra, respeitado o critério da carga horária.</w:t>
      </w:r>
    </w:p>
    <w:p w14:paraId="63A8E0D0" w14:textId="77777777" w:rsidR="00EA36EA" w:rsidRPr="00660DA9" w:rsidRDefault="00EA36EA" w:rsidP="00EA36EA">
      <w:pPr>
        <w:jc w:val="both"/>
      </w:pPr>
      <w:r>
        <w:rPr>
          <w:b/>
          <w:bCs/>
        </w:rPr>
        <w:t>Parágrafo 2º – </w:t>
      </w:r>
      <w:r>
        <w:t>O conceito de dependente, para os efeitos desta cláusula, é o estabelecido pela legislação do Imposto de Renda.</w:t>
      </w:r>
    </w:p>
    <w:p w14:paraId="60C578A8" w14:textId="12AAADE6" w:rsidR="00EA36EA" w:rsidRPr="00B41850" w:rsidRDefault="00EA36EA" w:rsidP="00EA36EA">
      <w:pPr>
        <w:jc w:val="both"/>
      </w:pPr>
      <w:r>
        <w:rPr>
          <w:b/>
          <w:bCs/>
          <w:highlight w:val="yellow"/>
        </w:rPr>
        <w:t xml:space="preserve">Parágrafo 3º – </w:t>
      </w:r>
      <w:r>
        <w:rPr>
          <w:highlight w:val="yellow"/>
        </w:rPr>
        <w:t xml:space="preserve">Nos cursos em que haja(m) disciplina(s) com vagas ociosas (conforme o padrão definido pelas próprias Instituições), estas serão disponibilizadas aos professores da Instituição, observando-se os percentuais de desconto definidos na alínea </w:t>
      </w:r>
      <w:r>
        <w:rPr>
          <w:i/>
          <w:iCs/>
          <w:highlight w:val="yellow"/>
        </w:rPr>
        <w:t>b</w:t>
      </w:r>
      <w:r>
        <w:rPr>
          <w:highlight w:val="yellow"/>
        </w:rPr>
        <w:t>.</w:t>
      </w:r>
      <w:r>
        <w:rPr>
          <w:b/>
          <w:bCs/>
        </w:rPr>
        <w:t> </w:t>
      </w:r>
    </w:p>
    <w:p w14:paraId="12B2B0DB" w14:textId="77777777" w:rsidR="00EA36EA" w:rsidRDefault="00EA36EA" w:rsidP="00EA36EA">
      <w:pPr>
        <w:jc w:val="both"/>
      </w:pPr>
      <w:r>
        <w:rPr>
          <w:b/>
          <w:bCs/>
        </w:rPr>
        <w:t xml:space="preserve">Parágrafo 4º - </w:t>
      </w:r>
      <w:r>
        <w:t>Ficam ressalvadas as situações mais favoráveis decorrentes de acordos internos ou de adoção, pela instituição, de critérios mais vantajosos.</w:t>
      </w:r>
    </w:p>
    <w:p w14:paraId="1D80FCCB" w14:textId="77777777" w:rsidR="002417F2" w:rsidRDefault="002417F2" w:rsidP="00EA36EA">
      <w:pPr>
        <w:jc w:val="both"/>
      </w:pPr>
    </w:p>
    <w:p w14:paraId="3F67BE2F" w14:textId="77777777" w:rsidR="002417F2" w:rsidRDefault="002417F2" w:rsidP="00EA36EA">
      <w:pPr>
        <w:jc w:val="both"/>
        <w:rPr>
          <w:b/>
          <w:bCs/>
        </w:rPr>
      </w:pPr>
      <w:r>
        <w:rPr>
          <w:b/>
          <w:bCs/>
        </w:rPr>
        <w:t>6. DIA DO PROFESSOR</w:t>
      </w:r>
    </w:p>
    <w:p w14:paraId="273BC2A4" w14:textId="2FFFEF29" w:rsidR="00EA36EA" w:rsidRDefault="002417F2" w:rsidP="00EA36EA">
      <w:pPr>
        <w:jc w:val="both"/>
      </w:pPr>
      <w:r>
        <w:t xml:space="preserve">O Dia do Professor será comemorado em 13 de outubro de </w:t>
      </w:r>
      <w:r>
        <w:rPr>
          <w:highlight w:val="yellow"/>
        </w:rPr>
        <w:t>2026</w:t>
      </w:r>
      <w:r>
        <w:t>, data em que não haverá atividade docente, nem compensação das respectivas horas não trabalhadas.</w:t>
      </w:r>
    </w:p>
    <w:p w14:paraId="4D03F443" w14:textId="77777777" w:rsidR="00716CD7" w:rsidRDefault="00716CD7" w:rsidP="00EA36EA">
      <w:pPr>
        <w:jc w:val="both"/>
      </w:pPr>
    </w:p>
    <w:p w14:paraId="3EE7CE68" w14:textId="14444A1C" w:rsidR="00B05835" w:rsidRDefault="00B05835" w:rsidP="00B05835">
      <w:pPr>
        <w:jc w:val="both"/>
        <w:rPr>
          <w:b/>
          <w:bCs/>
        </w:rPr>
      </w:pPr>
      <w:r>
        <w:rPr>
          <w:b/>
          <w:bCs/>
          <w:highlight w:val="yellow"/>
        </w:rPr>
        <w:t>7. PERÍODO E</w:t>
      </w:r>
      <w:r>
        <w:rPr>
          <w:b/>
          <w:bCs/>
        </w:rPr>
        <w:t xml:space="preserve"> PAGAMENTO ANTECIPADO DE FÉRIAS</w:t>
      </w:r>
    </w:p>
    <w:p w14:paraId="52852C77" w14:textId="5DE64851" w:rsidR="00B05835" w:rsidRPr="00B05835" w:rsidRDefault="00B05835" w:rsidP="00B05835">
      <w:pPr>
        <w:jc w:val="both"/>
      </w:pPr>
      <w:r>
        <w:t>Fica assegurado o pagamento antecipado de férias no prazo máximo de 2 (dois) dias antes do início de seu gozo.</w:t>
      </w:r>
    </w:p>
    <w:p w14:paraId="495467CA" w14:textId="2E6A2614" w:rsidR="00B05835" w:rsidRPr="002417F2" w:rsidRDefault="00B05835" w:rsidP="00B05835">
      <w:pPr>
        <w:jc w:val="both"/>
      </w:pPr>
      <w:r>
        <w:t> </w:t>
      </w:r>
      <w:r>
        <w:rPr>
          <w:b/>
          <w:bCs/>
        </w:rPr>
        <w:t>Parágrafo 1º – </w:t>
      </w:r>
      <w:r>
        <w:rPr>
          <w:highlight w:val="yellow"/>
        </w:rPr>
        <w:t>O início e o término das férias anuais do(a) professor(a) deverão ocorrer dentro do período compreendido entre os dias 02 de janeiro e 19 de fevereiro de 2027.</w:t>
      </w:r>
    </w:p>
    <w:p w14:paraId="755CCAA3" w14:textId="5D775C72" w:rsidR="00B05835" w:rsidRPr="00B05835" w:rsidRDefault="00B05835" w:rsidP="00B05835">
      <w:pPr>
        <w:jc w:val="both"/>
      </w:pPr>
      <w:r>
        <w:rPr>
          <w:b/>
          <w:bCs/>
        </w:rPr>
        <w:t>Parágrafo 2º – </w:t>
      </w:r>
      <w:r>
        <w:t xml:space="preserve">Findo </w:t>
      </w:r>
      <w:r>
        <w:rPr>
          <w:highlight w:val="yellow"/>
        </w:rPr>
        <w:t xml:space="preserve">o prazo previsto no </w:t>
      </w:r>
      <w:r>
        <w:rPr>
          <w:i/>
          <w:iCs/>
          <w:highlight w:val="yellow"/>
        </w:rPr>
        <w:t>caput</w:t>
      </w:r>
      <w:r>
        <w:t>, será devida uma multa de 0,5% (cinquenta centésimos de inteiro) ao dia, por dia de atraso, até o 6º (sexto) dia, sendo que a partir do 7º (sétimo) dia, a multa será de 5% (cinco por cento), por ocasião do primeiro atraso e de 10% (dez por cento) quando da sua reincidência, incidentes sobre os valores devidos.</w:t>
      </w:r>
    </w:p>
    <w:p w14:paraId="03D6BF3D" w14:textId="7C16E204" w:rsidR="00B05835" w:rsidRPr="00B05835" w:rsidRDefault="00B05835" w:rsidP="00B05835">
      <w:pPr>
        <w:jc w:val="both"/>
      </w:pPr>
      <w:r>
        <w:rPr>
          <w:b/>
          <w:bCs/>
        </w:rPr>
        <w:t>Parágrafo 3º – </w:t>
      </w:r>
      <w:r>
        <w:t>O atraso no pagamento antecipado de férias implicará, além da multa prevista no § 2º, na correção mensal dos valores, com base na variação mensal do IGP-M/FGV, calculadas sobre o montante devido até o efetivo pagamento.</w:t>
      </w:r>
    </w:p>
    <w:p w14:paraId="10D94753" w14:textId="77777777" w:rsidR="00B05835" w:rsidRDefault="00B05835" w:rsidP="00B05835">
      <w:pPr>
        <w:jc w:val="both"/>
      </w:pPr>
    </w:p>
    <w:p w14:paraId="3ECF0471" w14:textId="77777777" w:rsidR="0090090E" w:rsidRDefault="0090090E" w:rsidP="0090090E">
      <w:pPr>
        <w:jc w:val="both"/>
        <w:rPr>
          <w:b/>
          <w:bCs/>
        </w:rPr>
      </w:pPr>
      <w:r>
        <w:rPr>
          <w:b/>
          <w:bCs/>
        </w:rPr>
        <w:t>8. REEMBOLSO EDUCAÇÃO INFANTIL</w:t>
      </w:r>
    </w:p>
    <w:p w14:paraId="027FE7CF" w14:textId="7576F59C" w:rsidR="0090090E" w:rsidRPr="0090090E" w:rsidRDefault="0090090E" w:rsidP="0090090E">
      <w:pPr>
        <w:jc w:val="both"/>
      </w:pPr>
      <w:r>
        <w:t xml:space="preserve">As entidades Mantenedoras que não dispuserem de creche em suas dependências reembolsarão ao (á) professor(a) os gastos por ele efetuados em creches, para filhos até 4(quatro) anos de idade, a partir do salário de março de 2026 no valor de </w:t>
      </w:r>
      <w:r>
        <w:rPr>
          <w:highlight w:val="yellow"/>
        </w:rPr>
        <w:t>R$ 339,03 (trezentos e trinta e nove reais e três centavos)</w:t>
      </w:r>
      <w:r>
        <w:t>, para o professor(a) com carga horária de 30 (trinta) horas semanais. Ao(à) professor(a) com carga horária inferior será devido um reembolso proporcional à sua carga horária.</w:t>
      </w:r>
    </w:p>
    <w:p w14:paraId="3344A18D" w14:textId="7FDECEA6" w:rsidR="0090090E" w:rsidRPr="0090090E" w:rsidRDefault="0090090E" w:rsidP="0090090E">
      <w:pPr>
        <w:jc w:val="both"/>
      </w:pPr>
      <w:r>
        <w:t> </w:t>
      </w:r>
      <w:r>
        <w:rPr>
          <w:b/>
          <w:bCs/>
        </w:rPr>
        <w:t>Parágrafo 1º </w:t>
      </w:r>
      <w:r>
        <w:t>– Fica assegurado ao(à) professor(a) a manutenção do referido reembolso até o último mês do semestre em que o(s) filho(s) tenha(m) completado 4 (quatro) anos de idade.</w:t>
      </w:r>
    </w:p>
    <w:p w14:paraId="6AF667E0" w14:textId="77777777" w:rsidR="0090090E" w:rsidRDefault="0090090E" w:rsidP="0090090E">
      <w:pPr>
        <w:jc w:val="both"/>
      </w:pPr>
      <w:r>
        <w:rPr>
          <w:b/>
          <w:bCs/>
        </w:rPr>
        <w:t>Parágrafo 2º </w:t>
      </w:r>
      <w:r>
        <w:t>– Na hipótese de ambos os pais ou responsáveis legais da criança serem contratados no mesmo estabelecimento de ensino, somente um deles terá direito ao reembolso.</w:t>
      </w:r>
    </w:p>
    <w:p w14:paraId="331D5D5B" w14:textId="77777777" w:rsidR="0090090E" w:rsidRDefault="0090090E" w:rsidP="0090090E">
      <w:pPr>
        <w:jc w:val="both"/>
      </w:pPr>
    </w:p>
    <w:p w14:paraId="19DF989B" w14:textId="55F41C6F" w:rsidR="0090090E" w:rsidRPr="0090090E" w:rsidRDefault="0090090E" w:rsidP="0090090E">
      <w:pPr>
        <w:jc w:val="both"/>
        <w:rPr>
          <w:b/>
          <w:bCs/>
        </w:rPr>
      </w:pPr>
      <w:r>
        <w:rPr>
          <w:b/>
          <w:bCs/>
        </w:rPr>
        <w:t>9. LICENÇA-PATERNIDADE</w:t>
      </w:r>
    </w:p>
    <w:p w14:paraId="11086B05" w14:textId="77777777" w:rsidR="00FD3026" w:rsidRDefault="00FD3026" w:rsidP="0090090E">
      <w:pPr>
        <w:jc w:val="both"/>
      </w:pPr>
      <w:r>
        <w:t>As Instituições de Ensino garantirão ao docente direito a uma licença remunerada de 8 (oito) dias corridos, a contar da data de nascimento de seu(sua) filho(a), ou da adoção, independentemente das férias a que tenha direito.</w:t>
      </w:r>
    </w:p>
    <w:p w14:paraId="17B3A720" w14:textId="3FD95E6E" w:rsidR="0090090E" w:rsidRPr="0090090E" w:rsidRDefault="0090090E" w:rsidP="0090090E">
      <w:pPr>
        <w:jc w:val="both"/>
        <w:rPr>
          <w:highlight w:val="yellow"/>
        </w:rPr>
      </w:pPr>
      <w:r>
        <w:rPr>
          <w:b/>
          <w:bCs/>
          <w:highlight w:val="yellow"/>
        </w:rPr>
        <w:t>Parágrafo Primeiro –</w:t>
      </w:r>
      <w:r>
        <w:rPr>
          <w:highlight w:val="yellow"/>
        </w:rPr>
        <w:t xml:space="preserve"> Os termos estabelecidos no </w:t>
      </w:r>
      <w:r>
        <w:rPr>
          <w:i/>
          <w:iCs/>
          <w:highlight w:val="yellow"/>
        </w:rPr>
        <w:t>caput</w:t>
      </w:r>
      <w:r>
        <w:rPr>
          <w:highlight w:val="yellow"/>
        </w:rPr>
        <w:t xml:space="preserve"> estendem-se a uniões homoafetivas, cabendo à (ao) docente a indicação de quem a gozará.   </w:t>
      </w:r>
    </w:p>
    <w:p w14:paraId="621F3D48" w14:textId="717E02C9" w:rsidR="0090090E" w:rsidRPr="0090090E" w:rsidRDefault="0090090E" w:rsidP="0090090E">
      <w:pPr>
        <w:jc w:val="both"/>
      </w:pPr>
      <w:r>
        <w:rPr>
          <w:b/>
          <w:bCs/>
          <w:highlight w:val="yellow"/>
        </w:rPr>
        <w:t>Parágrafo Segundo -</w:t>
      </w:r>
      <w:r>
        <w:rPr>
          <w:highlight w:val="yellow"/>
        </w:rPr>
        <w:t xml:space="preserve"> A partir de 1º de janeiro de 2027 a licença paternidade será de 10 dias, nos termos da Lei 15.371, de 31 de março de 2026.</w:t>
      </w:r>
    </w:p>
    <w:p w14:paraId="637ED802" w14:textId="77777777" w:rsidR="0090090E" w:rsidRPr="0090090E" w:rsidRDefault="0090090E" w:rsidP="0090090E">
      <w:pPr>
        <w:jc w:val="both"/>
      </w:pPr>
    </w:p>
    <w:p w14:paraId="1431B14D" w14:textId="77777777" w:rsidR="0090090E" w:rsidRPr="0090090E" w:rsidRDefault="0090090E" w:rsidP="0090090E">
      <w:pPr>
        <w:jc w:val="both"/>
      </w:pPr>
    </w:p>
    <w:p w14:paraId="516B9204" w14:textId="77777777" w:rsidR="0090090E" w:rsidRPr="0090090E" w:rsidRDefault="0090090E" w:rsidP="0090090E">
      <w:pPr>
        <w:jc w:val="both"/>
      </w:pPr>
    </w:p>
    <w:p w14:paraId="26CD8264" w14:textId="7D81A7FB" w:rsidR="0090090E" w:rsidRPr="0090090E" w:rsidRDefault="0090090E" w:rsidP="0090090E">
      <w:pPr>
        <w:jc w:val="both"/>
        <w:rPr>
          <w:b/>
          <w:bCs/>
        </w:rPr>
      </w:pPr>
      <w:r>
        <w:rPr>
          <w:b/>
          <w:bCs/>
        </w:rPr>
        <w:t>10. ESTABILIDADE DA GESTANTE</w:t>
      </w:r>
    </w:p>
    <w:p w14:paraId="5B0D79AF" w14:textId="77777777" w:rsidR="00FD3026" w:rsidRPr="00FD3026" w:rsidRDefault="00FD3026" w:rsidP="00FD3026">
      <w:pPr>
        <w:jc w:val="both"/>
      </w:pPr>
      <w:r>
        <w:t>As Instituições de Ensino assegurarão a estabilidade do vínculo e das condições contratuais vigentes para as professoras gestantes durante todo o período de gravidez até 120 (cento e vinte) dias após o término da licença maternidade.</w:t>
      </w:r>
    </w:p>
    <w:p w14:paraId="7E2BC39B" w14:textId="134844A9" w:rsidR="00FD3026" w:rsidRPr="00FD3026" w:rsidRDefault="00FD3026" w:rsidP="00FD3026">
      <w:pPr>
        <w:jc w:val="both"/>
      </w:pPr>
      <w:r>
        <w:t> </w:t>
      </w:r>
      <w:r>
        <w:rPr>
          <w:b/>
          <w:bCs/>
        </w:rPr>
        <w:t>Parágrafo 1º – </w:t>
      </w:r>
      <w:r>
        <w:t>Será facultado ao empregador a conversão da estabilidade em indenização do período correspondente.</w:t>
      </w:r>
    </w:p>
    <w:p w14:paraId="6FFC0153" w14:textId="77777777" w:rsidR="00FD3026" w:rsidRPr="00FD3026" w:rsidRDefault="00FD3026" w:rsidP="00FD3026">
      <w:pPr>
        <w:jc w:val="both"/>
      </w:pPr>
      <w:r>
        <w:rPr>
          <w:b/>
          <w:bCs/>
        </w:rPr>
        <w:t>Parágrafo 2º –</w:t>
      </w:r>
      <w:r>
        <w:t>Em caso de despedimento, a professora terá o prazo decadencial de 30 (trinta) dias após o término do aviso prévio para comprovação de sua gravidez.</w:t>
      </w:r>
    </w:p>
    <w:p w14:paraId="4B2993DA" w14:textId="6E822EBF" w:rsidR="0090090E" w:rsidRPr="0090090E" w:rsidRDefault="0090090E" w:rsidP="0090090E">
      <w:pPr>
        <w:jc w:val="both"/>
      </w:pPr>
      <w:r>
        <w:rPr>
          <w:b/>
          <w:bCs/>
          <w:highlight w:val="yellow"/>
        </w:rPr>
        <w:t>Parágrafo 3º –</w:t>
      </w:r>
      <w:r>
        <w:rPr>
          <w:highlight w:val="yellow"/>
        </w:rPr>
        <w:t xml:space="preserve"> Os termos estabelecidos no </w:t>
      </w:r>
      <w:r>
        <w:rPr>
          <w:i/>
          <w:iCs/>
          <w:highlight w:val="yellow"/>
        </w:rPr>
        <w:t>caput</w:t>
      </w:r>
      <w:r>
        <w:rPr>
          <w:highlight w:val="yellow"/>
        </w:rPr>
        <w:t xml:space="preserve"> estendem-se a uniões homoafetivas, cabendo à (ao) docente a indicação de quem a gozará.</w:t>
      </w:r>
    </w:p>
    <w:p w14:paraId="11E25D47" w14:textId="77777777" w:rsidR="0090090E" w:rsidRPr="0090090E" w:rsidRDefault="0090090E" w:rsidP="0090090E">
      <w:pPr>
        <w:jc w:val="both"/>
      </w:pPr>
    </w:p>
    <w:p w14:paraId="4D67F20B" w14:textId="4206CB45" w:rsidR="00B05835" w:rsidRPr="00761C12" w:rsidRDefault="00B05835" w:rsidP="00B05835">
      <w:pPr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11. FERIADOS E INDISPONIBILIDADES DOS DOCENTES PARA O ANO LETIVO DE 2027</w:t>
      </w:r>
    </w:p>
    <w:p w14:paraId="75FCD862" w14:textId="56BC5F66" w:rsidR="00761C12" w:rsidRDefault="00761C12" w:rsidP="00B05835">
      <w:pPr>
        <w:jc w:val="both"/>
      </w:pPr>
      <w:r>
        <w:rPr>
          <w:highlight w:val="yellow"/>
        </w:rPr>
        <w:t>Os convenentes se comprometem com a elaboração conjunta de proposta, até 30 de julho de 2026, de calendário de feriados e de períodos de indisponibilidade dos professores para o trabalho, no ano de 2027.</w:t>
      </w:r>
    </w:p>
    <w:p w14:paraId="715F27F8" w14:textId="77777777" w:rsidR="00502289" w:rsidRDefault="00502289" w:rsidP="00B05835">
      <w:pPr>
        <w:jc w:val="both"/>
      </w:pPr>
    </w:p>
    <w:p w14:paraId="65BE2DE6" w14:textId="77777777" w:rsidR="00502289" w:rsidRDefault="00502289" w:rsidP="00502289">
      <w:pPr>
        <w:jc w:val="both"/>
        <w:rPr>
          <w:b/>
          <w:bCs/>
        </w:rPr>
      </w:pPr>
      <w:r>
        <w:rPr>
          <w:b/>
          <w:bCs/>
        </w:rPr>
        <w:t>12. CONTRIBUIÇÃO ASSISTENCIAL AO SINPRO/NOROESTE</w:t>
      </w:r>
    </w:p>
    <w:p w14:paraId="631A74CA" w14:textId="53E4292E" w:rsidR="00502289" w:rsidRPr="00502289" w:rsidRDefault="00502289" w:rsidP="00502289">
      <w:pPr>
        <w:jc w:val="both"/>
      </w:pPr>
      <w:r>
        <w:rPr>
          <w:b/>
          <w:bCs/>
        </w:rPr>
        <w:br/>
      </w:r>
      <w:r>
        <w:t>O desconto da contribuição assistencial, já deliberado e autorizado pela Assembleia Geral do Sinpro/Noroeste, no valor correspondente a 3,5% (três inteiros e cinquenta centésimos de inteiro por cento), em duas parcelas: a primeira correspondente a 2% (dois por cento), no vencimento do mês de abril de 2026, e a segunda correspondente a 1,5% (um inteiro e cinco décimos por cento), no vencimento do mês de setembro de 2026, limitado ao teto de R$ 600,00 (seiscentos reais), será efetuado da integralidade dos professores abrangidos pela presente CCT, devendo ser operacionalizado com base nos parágrafos a seguir:</w:t>
      </w:r>
    </w:p>
    <w:p w14:paraId="08FF5549" w14:textId="77777777" w:rsidR="00502289" w:rsidRPr="00502289" w:rsidRDefault="00502289" w:rsidP="00502289">
      <w:pPr>
        <w:jc w:val="both"/>
      </w:pPr>
      <w:r>
        <w:t> </w:t>
      </w:r>
    </w:p>
    <w:p w14:paraId="46777436" w14:textId="77777777" w:rsidR="00502289" w:rsidRPr="00502289" w:rsidRDefault="00502289" w:rsidP="00502289">
      <w:pPr>
        <w:jc w:val="both"/>
      </w:pPr>
      <w:r>
        <w:rPr>
          <w:b/>
          <w:bCs/>
        </w:rPr>
        <w:t>Parágrafo 1º – </w:t>
      </w:r>
      <w:r>
        <w:t>As Instituições de Ensino recolherão os valores correspondentes ao Sinpro/Noroeste em até 5 (cinco) dias úteis subsequentes ao desconto, enviando ao Sindicato cópia da guia de recolhimento.</w:t>
      </w:r>
    </w:p>
    <w:p w14:paraId="6FB21946" w14:textId="77777777" w:rsidR="00502289" w:rsidRPr="00502289" w:rsidRDefault="00502289" w:rsidP="00502289">
      <w:pPr>
        <w:jc w:val="both"/>
      </w:pPr>
      <w:r>
        <w:rPr>
          <w:b/>
          <w:bCs/>
        </w:rPr>
        <w:t>Parágrafo 2º – </w:t>
      </w:r>
      <w:r>
        <w:t>Findo esse prazo, será devida uma multa de 0,5% (cinquenta centésimos de inteiro) ao dia, por dia de atraso, até o 6º (sexto) dia, sendo que a partir do 7º (sétimo) dia, a multa será de 5% (cinco por cento), por ocasião do primeiro atraso e de 10% (dez por cento) quando da sua reincidência, incidentes sobre os valores devidos.</w:t>
      </w:r>
    </w:p>
    <w:p w14:paraId="1E809495" w14:textId="00F887B3" w:rsidR="00502289" w:rsidRPr="00502289" w:rsidRDefault="00502289" w:rsidP="00502289">
      <w:pPr>
        <w:jc w:val="both"/>
      </w:pPr>
      <w:r>
        <w:rPr>
          <w:b/>
          <w:bCs/>
        </w:rPr>
        <w:t>Parágrafo 3º – </w:t>
      </w:r>
      <w:r>
        <w:t>Além da multa prevista no §2º, incidirá a correção mensal dos valores, com base na variação mensal do INPC, calculadas sobre o montante devido até o efetivo pagamento.</w:t>
      </w:r>
    </w:p>
    <w:p w14:paraId="45D0DF3C" w14:textId="68DF5186" w:rsidR="00502289" w:rsidRPr="00502289" w:rsidRDefault="00502289" w:rsidP="00502289">
      <w:pPr>
        <w:jc w:val="both"/>
      </w:pPr>
      <w:r>
        <w:rPr>
          <w:b/>
          <w:bCs/>
        </w:rPr>
        <w:t>Parágrafo 4º – </w:t>
      </w:r>
      <w:r>
        <w:t xml:space="preserve">Eventual contrariedade ao desconto, manifestada individualmente por algum professor, diretamente ao Sinpro/Noroeste no prazo de até </w:t>
      </w:r>
      <w:r>
        <w:rPr>
          <w:highlight w:val="yellow"/>
        </w:rPr>
        <w:t>10 (dez) dias contados da efetivação do primeiro desconto (abril de 2026)</w:t>
      </w:r>
      <w:r>
        <w:t xml:space="preserve">, implicará na responsabilidade deste em restituir o que tenha recebido diretamente ao professor, </w:t>
      </w:r>
      <w:r>
        <w:rPr>
          <w:highlight w:val="yellow"/>
        </w:rPr>
        <w:t>no prazo de 10 (dez) dias após o repasse das ICES ao Sinpro/Noroeste.</w:t>
      </w:r>
    </w:p>
    <w:p w14:paraId="4B0296E0" w14:textId="77777777" w:rsidR="00502289" w:rsidRDefault="00502289" w:rsidP="00B05835">
      <w:pPr>
        <w:jc w:val="both"/>
      </w:pPr>
    </w:p>
    <w:p w14:paraId="1B0A3DC1" w14:textId="77777777" w:rsidR="00C9711D" w:rsidRDefault="00C9711D" w:rsidP="00B05835">
      <w:pPr>
        <w:jc w:val="both"/>
      </w:pPr>
    </w:p>
    <w:p w14:paraId="46E73E8C" w14:textId="6183C186" w:rsidR="00C9711D" w:rsidRDefault="00C9711D" w:rsidP="00B05835">
      <w:pPr>
        <w:jc w:val="both"/>
        <w:rPr>
          <w:b/>
          <w:bCs/>
        </w:rPr>
      </w:pPr>
      <w:r>
        <w:rPr>
          <w:b/>
          <w:bCs/>
        </w:rPr>
        <w:t>Manutenção das demais Cláusulas da CCT 2025/2026.</w:t>
      </w:r>
    </w:p>
    <w:p w14:paraId="5A4B7E72" w14:textId="77777777" w:rsidR="002C44DD" w:rsidRDefault="002C44DD" w:rsidP="00B05835">
      <w:pPr>
        <w:jc w:val="both"/>
        <w:rPr>
          <w:b/>
          <w:bCs/>
        </w:rPr>
      </w:pPr>
    </w:p>
    <w:p w14:paraId="0AED0295" w14:textId="77777777" w:rsidR="002C44DD" w:rsidRDefault="002C44DD" w:rsidP="00B05835">
      <w:pPr>
        <w:jc w:val="both"/>
        <w:rPr>
          <w:b/>
          <w:bCs/>
        </w:rPr>
      </w:pPr>
    </w:p>
    <w:p w14:paraId="342DC35D" w14:textId="77777777" w:rsidR="002C44DD" w:rsidRDefault="002C44DD" w:rsidP="00B05835">
      <w:pPr>
        <w:jc w:val="both"/>
        <w:rPr>
          <w:b/>
          <w:bCs/>
        </w:rPr>
      </w:pPr>
    </w:p>
    <w:p w14:paraId="2B0B3244" w14:textId="77777777" w:rsidR="002C44DD" w:rsidRDefault="002C44DD" w:rsidP="00B05835">
      <w:pPr>
        <w:jc w:val="both"/>
        <w:rPr>
          <w:b/>
          <w:bCs/>
        </w:rPr>
      </w:pPr>
    </w:p>
    <w:p w14:paraId="3801B496" w14:textId="77777777" w:rsidR="002C44DD" w:rsidRDefault="002C44DD" w:rsidP="00B05835">
      <w:pPr>
        <w:jc w:val="both"/>
        <w:rPr>
          <w:b/>
          <w:bCs/>
        </w:rPr>
      </w:pPr>
    </w:p>
    <w:p w14:paraId="3DE917CF" w14:textId="77777777" w:rsidR="002C44DD" w:rsidRDefault="002C44DD" w:rsidP="00B05835">
      <w:pPr>
        <w:jc w:val="both"/>
        <w:rPr>
          <w:b/>
          <w:bCs/>
        </w:rPr>
      </w:pPr>
    </w:p>
    <w:p w14:paraId="569AF460" w14:textId="77777777" w:rsidR="002C44DD" w:rsidRPr="00C9711D" w:rsidRDefault="002C44DD" w:rsidP="00B05835">
      <w:pPr>
        <w:jc w:val="both"/>
        <w:rPr>
          <w:b/>
          <w:bCs/>
        </w:rPr>
      </w:pPr>
    </w:p>
    <w:p w14:paraId="77F14C5B" w14:textId="77777777" w:rsidR="00C9711D" w:rsidRDefault="00C9711D" w:rsidP="00B05835">
      <w:pPr>
        <w:jc w:val="both"/>
      </w:pPr>
    </w:p>
    <w:p w14:paraId="2BE46BA5" w14:textId="77777777" w:rsidR="00716CD7" w:rsidRDefault="00716CD7" w:rsidP="00B05835">
      <w:pPr>
        <w:jc w:val="both"/>
      </w:pPr>
    </w:p>
    <w:p w14:paraId="22E23639" w14:textId="77777777" w:rsidR="00716CD7" w:rsidRPr="00552918" w:rsidRDefault="00716CD7" w:rsidP="00716CD7">
      <w:pPr>
        <w:jc w:val="center"/>
        <w:rPr>
          <w:b/>
          <w:bCs/>
        </w:rPr>
      </w:pPr>
      <w:r>
        <w:rPr>
          <w:b/>
          <w:bCs/>
        </w:rPr>
        <w:t>Anexo I</w:t>
      </w:r>
    </w:p>
    <w:p w14:paraId="5B46F150" w14:textId="77777777" w:rsidR="00716CD7" w:rsidRDefault="00716CD7" w:rsidP="00716CD7">
      <w:pPr>
        <w:jc w:val="both"/>
      </w:pPr>
      <w:r>
        <w:t>Os Convenentes, ante a gravidade do crescente número de feminicídios que vem enlutando a sociedade gaúcha e brasileira no último período, decidem pela formalização do presente Anexo, mediante o qual firmam o compromisso de promoverem a realização de atividades acadêmicas e sociais em prol da valorização da vida e dos direitos das mulheres.</w:t>
      </w:r>
    </w:p>
    <w:p w14:paraId="4BA46447" w14:textId="77777777" w:rsidR="00716CD7" w:rsidRDefault="00716CD7" w:rsidP="00716CD7">
      <w:pPr>
        <w:jc w:val="both"/>
      </w:pPr>
      <w:r>
        <w:t>Os Sindicatos firmatários, reiteram que o assunto já integra a base cultural e os compromissos sociais das Instituições Comunitárias de Educação Superior, representadas pelo Sindiman/RS, e do Sindicato dos Professores da Região Noroeste do Estado do Rio Grande do Sul – Sinpro/Noroeste.</w:t>
      </w:r>
    </w:p>
    <w:p w14:paraId="7CA7C5F1" w14:textId="77777777" w:rsidR="00716CD7" w:rsidRDefault="00716CD7" w:rsidP="00716CD7">
      <w:pPr>
        <w:jc w:val="both"/>
      </w:pPr>
      <w:r>
        <w:t>Destacam os convenentes que o presente compromisso objetiva evidenciar o alinhamento das Instituições no combate ao feminicídio, visando, fundamentalmente, contribuir na formação da comunidade acadêmica e da sociedade, no respeito à vida e a dignidade das mulheres.</w:t>
      </w:r>
    </w:p>
    <w:p w14:paraId="4B6199B3" w14:textId="77777777" w:rsidR="00716CD7" w:rsidRDefault="00716CD7" w:rsidP="00716CD7">
      <w:pPr>
        <w:jc w:val="both"/>
      </w:pPr>
    </w:p>
    <w:p w14:paraId="72783852" w14:textId="77777777" w:rsidR="00716CD7" w:rsidRPr="00573869" w:rsidRDefault="00716CD7" w:rsidP="00716CD7">
      <w:pPr>
        <w:jc w:val="center"/>
        <w:rPr>
          <w:b/>
          <w:bCs/>
        </w:rPr>
      </w:pPr>
      <w:r>
        <w:rPr>
          <w:b/>
          <w:bCs/>
        </w:rPr>
        <w:t>Anexo II</w:t>
      </w:r>
    </w:p>
    <w:p w14:paraId="09159ABA" w14:textId="77777777" w:rsidR="00716CD7" w:rsidRDefault="00716CD7" w:rsidP="00716CD7">
      <w:pPr>
        <w:jc w:val="both"/>
      </w:pPr>
      <w:r>
        <w:t xml:space="preserve">Os Convenentes, ante a relevância da temática ambiental, especialmente considerando a frequência de fenômenos climáticos extremos e a quase unanimidade da comunidade acadêmica sobre o diagnóstico das suas causas, bem como considerando os compromissos sociais e ambientais das ICES, decidem firmar compromisso para a realização de atividades de esclarecimento sobre a realidade e as perspectivas climáticas derivadas do aquecimento global ao conjunto dos estudantes das Instituições e às suas respectivas comunidades de inserção.  </w:t>
      </w:r>
    </w:p>
    <w:p w14:paraId="76F2173E" w14:textId="094122D7" w:rsidR="00716CD7" w:rsidRPr="00761C12" w:rsidRDefault="00716CD7" w:rsidP="00B05835">
      <w:pPr>
        <w:jc w:val="both"/>
      </w:pPr>
    </w:p>
    <w:p w14:paraId="2C241F4A" w14:textId="77777777" w:rsidR="00B05835" w:rsidRPr="00B05835" w:rsidRDefault="00B05835" w:rsidP="00B05835">
      <w:pPr>
        <w:jc w:val="both"/>
      </w:pPr>
    </w:p>
    <w:p w14:paraId="32B70BAA" w14:textId="77777777" w:rsidR="00B05835" w:rsidRDefault="00B05835" w:rsidP="00EA36EA">
      <w:pPr>
        <w:jc w:val="both"/>
      </w:pPr>
    </w:p>
    <w:p w14:paraId="2C3A5163" w14:textId="77777777" w:rsidR="00EA36EA" w:rsidRPr="00EA36EA" w:rsidRDefault="00EA36EA" w:rsidP="00EA36EA">
      <w:pPr>
        <w:jc w:val="both"/>
      </w:pPr>
    </w:p>
    <w:sectPr w:rsidR="00EA36EA" w:rsidRPr="00EA36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EA"/>
    <w:rsid w:val="000856D2"/>
    <w:rsid w:val="000C5045"/>
    <w:rsid w:val="001609DE"/>
    <w:rsid w:val="001F097B"/>
    <w:rsid w:val="002417F2"/>
    <w:rsid w:val="002C44DD"/>
    <w:rsid w:val="003462A8"/>
    <w:rsid w:val="003A0B09"/>
    <w:rsid w:val="003D56F4"/>
    <w:rsid w:val="00427E6B"/>
    <w:rsid w:val="00502289"/>
    <w:rsid w:val="00585DCE"/>
    <w:rsid w:val="00627231"/>
    <w:rsid w:val="00716CD7"/>
    <w:rsid w:val="00760830"/>
    <w:rsid w:val="00761C12"/>
    <w:rsid w:val="00783244"/>
    <w:rsid w:val="0078566A"/>
    <w:rsid w:val="007B4997"/>
    <w:rsid w:val="00855366"/>
    <w:rsid w:val="0090090E"/>
    <w:rsid w:val="00952D73"/>
    <w:rsid w:val="00B05835"/>
    <w:rsid w:val="00B3287A"/>
    <w:rsid w:val="00BD21F6"/>
    <w:rsid w:val="00C33889"/>
    <w:rsid w:val="00C60A3D"/>
    <w:rsid w:val="00C9711D"/>
    <w:rsid w:val="00CF5F8D"/>
    <w:rsid w:val="00D078FF"/>
    <w:rsid w:val="00D64132"/>
    <w:rsid w:val="00D66813"/>
    <w:rsid w:val="00D87C5B"/>
    <w:rsid w:val="00EA36EA"/>
    <w:rsid w:val="00F20FD6"/>
    <w:rsid w:val="00F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2C0A"/>
  <w15:chartTrackingRefBased/>
  <w15:docId w15:val="{03CAF0DA-B2F2-456A-95C9-6457E2B1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6EA"/>
  </w:style>
  <w:style w:type="paragraph" w:styleId="Ttulo1">
    <w:name w:val="heading 1"/>
    <w:basedOn w:val="Normal"/>
    <w:next w:val="Normal"/>
    <w:link w:val="Ttulo1Char"/>
    <w:uiPriority w:val="9"/>
    <w:qFormat/>
    <w:rsid w:val="00EA3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A3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3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3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A3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A3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A3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A3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A3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3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A3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3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36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A36E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A36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A36E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A36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A36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A3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A3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A3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A3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A3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A36E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A36E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A36E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A3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A36E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A3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1612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da Silva Ott</dc:creator>
  <cp:keywords/>
  <dc:description/>
  <cp:lastModifiedBy>Usuario</cp:lastModifiedBy>
  <cp:revision>2</cp:revision>
  <dcterms:created xsi:type="dcterms:W3CDTF">2026-06-16T18:18:00Z</dcterms:created>
  <dcterms:modified xsi:type="dcterms:W3CDTF">2026-06-16T18:18:00Z</dcterms:modified>
</cp:coreProperties>
</file>